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10CB1" w14:textId="5E94CA6C" w:rsidR="00934D31" w:rsidRDefault="00934D31" w:rsidP="00100357">
      <w:pPr>
        <w:spacing w:after="0"/>
        <w:rPr>
          <w:rStyle w:val="normaltextrun"/>
          <w:rFonts w:ascii="Calibri" w:eastAsia="Calibri" w:hAnsi="Calibri" w:cs="Calibri"/>
          <w:color w:val="000000"/>
        </w:rPr>
      </w:pPr>
    </w:p>
    <w:p w14:paraId="495ACCC7" w14:textId="77777777" w:rsidR="000F5772" w:rsidRDefault="00100357" w:rsidP="000F5772">
      <w:pPr>
        <w:spacing w:after="0" w:line="228" w:lineRule="auto"/>
        <w:ind w:left="720" w:right="1527"/>
        <w:jc w:val="center"/>
        <w:rPr>
          <w:rFonts w:ascii="Calibri" w:eastAsia="Calibri" w:hAnsi="Calibri" w:cs="Calibri"/>
          <w:color w:val="000000"/>
        </w:rPr>
      </w:pPr>
      <w:r w:rsidRPr="00934D31">
        <w:rPr>
          <w:rFonts w:ascii="Arial" w:eastAsia="Arial" w:hAnsi="Arial" w:cs="Arial"/>
          <w:b/>
          <w:color w:val="000000"/>
        </w:rPr>
        <w:t>Florida Faith and Community Advisory</w:t>
      </w:r>
      <w:r>
        <w:rPr>
          <w:rFonts w:ascii="Arial" w:eastAsia="Arial" w:hAnsi="Arial" w:cs="Arial"/>
          <w:b/>
          <w:color w:val="000000"/>
        </w:rPr>
        <w:t xml:space="preserve"> Council – Meeting Minutes</w:t>
      </w:r>
    </w:p>
    <w:p w14:paraId="1B22C72E" w14:textId="55697282" w:rsidR="00100357" w:rsidRPr="00934D31" w:rsidRDefault="007B75D9" w:rsidP="000F5772">
      <w:pPr>
        <w:spacing w:after="0" w:line="228" w:lineRule="auto"/>
        <w:ind w:left="720" w:right="1527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Friday</w:t>
      </w:r>
      <w:r w:rsidR="00100357">
        <w:rPr>
          <w:rFonts w:ascii="Arial" w:eastAsia="Arial" w:hAnsi="Arial" w:cs="Arial"/>
          <w:color w:val="000000"/>
          <w:sz w:val="20"/>
        </w:rPr>
        <w:t xml:space="preserve">, </w:t>
      </w:r>
      <w:r w:rsidR="006E5E37">
        <w:rPr>
          <w:rFonts w:ascii="Arial" w:eastAsia="Arial" w:hAnsi="Arial" w:cs="Arial"/>
          <w:color w:val="000000"/>
          <w:sz w:val="20"/>
        </w:rPr>
        <w:t>May 3</w:t>
      </w:r>
      <w:r w:rsidR="006E5E37" w:rsidRPr="006E5E37">
        <w:rPr>
          <w:rFonts w:ascii="Arial" w:eastAsia="Arial" w:hAnsi="Arial" w:cs="Arial"/>
          <w:color w:val="000000"/>
          <w:sz w:val="20"/>
          <w:vertAlign w:val="superscript"/>
        </w:rPr>
        <w:t>rd</w:t>
      </w:r>
      <w:r w:rsidR="00100357">
        <w:rPr>
          <w:rFonts w:ascii="Arial" w:eastAsia="Arial" w:hAnsi="Arial" w:cs="Arial"/>
          <w:color w:val="000000"/>
          <w:sz w:val="20"/>
        </w:rPr>
        <w:t>, 202</w:t>
      </w:r>
      <w:r w:rsidR="00F35BDF">
        <w:rPr>
          <w:rFonts w:ascii="Arial" w:eastAsia="Arial" w:hAnsi="Arial" w:cs="Arial"/>
          <w:color w:val="000000"/>
          <w:sz w:val="20"/>
        </w:rPr>
        <w:t>4</w:t>
      </w:r>
      <w:r w:rsidR="00100357">
        <w:rPr>
          <w:rFonts w:ascii="Arial" w:eastAsia="Arial" w:hAnsi="Arial" w:cs="Arial"/>
          <w:color w:val="000000"/>
          <w:sz w:val="20"/>
        </w:rPr>
        <w:t>,</w:t>
      </w:r>
      <w:r w:rsidR="00100357" w:rsidRPr="00934D31">
        <w:rPr>
          <w:rFonts w:ascii="Arial" w:eastAsia="Arial" w:hAnsi="Arial" w:cs="Arial"/>
          <w:color w:val="000000"/>
          <w:sz w:val="20"/>
        </w:rPr>
        <w:t xml:space="preserve"> </w:t>
      </w:r>
      <w:r w:rsidR="00F35BDF">
        <w:rPr>
          <w:rFonts w:ascii="Arial" w:eastAsia="Arial" w:hAnsi="Arial" w:cs="Arial"/>
          <w:color w:val="000000"/>
          <w:sz w:val="20"/>
        </w:rPr>
        <w:t>8:30</w:t>
      </w:r>
      <w:r w:rsidR="00100357">
        <w:rPr>
          <w:rFonts w:ascii="Arial" w:eastAsia="Arial" w:hAnsi="Arial" w:cs="Arial"/>
          <w:color w:val="000000"/>
          <w:sz w:val="20"/>
        </w:rPr>
        <w:t>am-</w:t>
      </w:r>
      <w:r w:rsidR="00F35BDF">
        <w:rPr>
          <w:rFonts w:ascii="Arial" w:eastAsia="Arial" w:hAnsi="Arial" w:cs="Arial"/>
          <w:color w:val="000000"/>
          <w:sz w:val="20"/>
        </w:rPr>
        <w:t>11:30</w:t>
      </w:r>
      <w:r w:rsidR="00AD4CEA">
        <w:rPr>
          <w:rFonts w:ascii="Arial" w:eastAsia="Arial" w:hAnsi="Arial" w:cs="Arial"/>
          <w:color w:val="000000"/>
          <w:sz w:val="20"/>
        </w:rPr>
        <w:t>a</w:t>
      </w:r>
      <w:r w:rsidR="00100357" w:rsidRPr="00934D31">
        <w:rPr>
          <w:rFonts w:ascii="Arial" w:eastAsia="Arial" w:hAnsi="Arial" w:cs="Arial"/>
          <w:color w:val="000000"/>
          <w:sz w:val="20"/>
        </w:rPr>
        <w:t xml:space="preserve">m </w:t>
      </w:r>
      <w:r w:rsidR="006E5E37">
        <w:rPr>
          <w:rFonts w:ascii="Arial" w:eastAsia="Arial" w:hAnsi="Arial" w:cs="Arial"/>
          <w:color w:val="000000"/>
          <w:sz w:val="20"/>
        </w:rPr>
        <w:t>CS</w:t>
      </w:r>
      <w:r w:rsidR="00100357" w:rsidRPr="00934D31">
        <w:rPr>
          <w:rFonts w:ascii="Arial" w:eastAsia="Arial" w:hAnsi="Arial" w:cs="Arial"/>
          <w:color w:val="000000"/>
          <w:sz w:val="20"/>
        </w:rPr>
        <w:t>T</w:t>
      </w:r>
    </w:p>
    <w:p w14:paraId="556C841A" w14:textId="77777777" w:rsidR="00100357" w:rsidRPr="00202C80" w:rsidRDefault="00100357" w:rsidP="00100357">
      <w:pPr>
        <w:spacing w:after="0"/>
        <w:ind w:left="5"/>
        <w:jc w:val="center"/>
        <w:rPr>
          <w:rStyle w:val="normaltextrun"/>
          <w:rFonts w:ascii="Calibri" w:eastAsia="Calibri" w:hAnsi="Calibri" w:cs="Calibri"/>
          <w:color w:val="000000"/>
        </w:rPr>
      </w:pPr>
    </w:p>
    <w:p w14:paraId="65B94176" w14:textId="7243D84A" w:rsidR="00B15E54" w:rsidRDefault="00934D31" w:rsidP="001003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  <w:r w:rsidRPr="00934D31">
        <w:rPr>
          <w:rStyle w:val="normaltextrun"/>
          <w:rFonts w:ascii="Calibri" w:hAnsi="Calibri" w:cs="Calibri"/>
          <w:b/>
          <w:szCs w:val="22"/>
        </w:rPr>
        <w:t>Location:</w:t>
      </w:r>
    </w:p>
    <w:p w14:paraId="2FCD8FFC" w14:textId="6BF94508" w:rsidR="00202C80" w:rsidRPr="00481B78" w:rsidRDefault="006E5E37" w:rsidP="001003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Cs/>
          <w:sz w:val="22"/>
          <w:szCs w:val="20"/>
        </w:rPr>
      </w:pPr>
      <w:r>
        <w:rPr>
          <w:rStyle w:val="normaltextrun"/>
          <w:rFonts w:ascii="Calibri" w:hAnsi="Calibri" w:cs="Calibri"/>
          <w:bCs/>
          <w:sz w:val="22"/>
          <w:szCs w:val="20"/>
        </w:rPr>
        <w:t>Destin City Hall Annex</w:t>
      </w:r>
    </w:p>
    <w:p w14:paraId="7863B0A2" w14:textId="7A099D8D" w:rsidR="00202C80" w:rsidRPr="00481B78" w:rsidRDefault="006E5E37" w:rsidP="001003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Cs/>
          <w:sz w:val="22"/>
          <w:szCs w:val="20"/>
        </w:rPr>
      </w:pPr>
      <w:r>
        <w:rPr>
          <w:rStyle w:val="normaltextrun"/>
          <w:rFonts w:ascii="Calibri" w:hAnsi="Calibri" w:cs="Calibri"/>
          <w:bCs/>
          <w:sz w:val="22"/>
          <w:szCs w:val="20"/>
        </w:rPr>
        <w:t>4200 Indian Bayou Trail</w:t>
      </w:r>
    </w:p>
    <w:p w14:paraId="4D59FF62" w14:textId="0C307242" w:rsidR="00202C80" w:rsidRPr="00481B78" w:rsidRDefault="006E5E37" w:rsidP="001003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Cs/>
          <w:sz w:val="22"/>
          <w:szCs w:val="20"/>
        </w:rPr>
      </w:pPr>
      <w:r>
        <w:rPr>
          <w:rStyle w:val="normaltextrun"/>
          <w:rFonts w:ascii="Calibri" w:hAnsi="Calibri" w:cs="Calibri"/>
          <w:bCs/>
          <w:sz w:val="22"/>
          <w:szCs w:val="20"/>
        </w:rPr>
        <w:t>Destin,</w:t>
      </w:r>
      <w:r w:rsidR="00202C80" w:rsidRPr="00481B78">
        <w:rPr>
          <w:rStyle w:val="normaltextrun"/>
          <w:rFonts w:ascii="Calibri" w:hAnsi="Calibri" w:cs="Calibri"/>
          <w:bCs/>
          <w:sz w:val="22"/>
          <w:szCs w:val="20"/>
        </w:rPr>
        <w:t xml:space="preserve"> FL</w:t>
      </w:r>
    </w:p>
    <w:p w14:paraId="57FB9780" w14:textId="77777777" w:rsidR="00202C80" w:rsidRPr="00202C80" w:rsidRDefault="00202C80" w:rsidP="00202C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Cs w:val="22"/>
        </w:rPr>
      </w:pPr>
    </w:p>
    <w:p w14:paraId="0F112DF4" w14:textId="77777777" w:rsidR="00B15E54" w:rsidRDefault="00B15E54" w:rsidP="00B15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Note</w:t>
      </w:r>
      <w:r>
        <w:rPr>
          <w:rStyle w:val="normaltextrun"/>
          <w:rFonts w:ascii="Calibri" w:hAnsi="Calibri" w:cs="Calibri"/>
          <w:sz w:val="22"/>
          <w:szCs w:val="22"/>
        </w:rPr>
        <w:t>:  The following is a summary of the highlights of the proceedings and is not intended to be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construed as a transcript. </w:t>
      </w:r>
    </w:p>
    <w:p w14:paraId="211C9FAB" w14:textId="77777777" w:rsidR="00B15E54" w:rsidRDefault="00B15E54" w:rsidP="00B15E54">
      <w:pPr>
        <w:pStyle w:val="gmail-p1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14:paraId="6226152C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eop"/>
          <w:rFonts w:ascii="Calibri" w:hAnsi="Calibri" w:cs="Calibri"/>
          <w:color w:val="0070C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shd w:val="clear" w:color="auto" w:fill="FFFFFF"/>
        </w:rPr>
        <w:t>ATTENDANCE SUMMARY</w:t>
      </w:r>
    </w:p>
    <w:p w14:paraId="6A071FB5" w14:textId="77777777" w:rsidR="00B15E54" w:rsidRDefault="00B15E54" w:rsidP="00B15E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86415" w14:textId="7D2553F2" w:rsidR="00B15E54" w:rsidRPr="00D50CF1" w:rsidRDefault="00B15E54" w:rsidP="00B15E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Florida Faith and Community Advisory Council Members </w:t>
      </w: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 attendance</w:t>
      </w:r>
      <w:r w:rsidRPr="00D50CF1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D50CF1">
        <w:rPr>
          <w:rStyle w:val="eop"/>
          <w:rFonts w:ascii="Calibri" w:hAnsi="Calibri" w:cs="Calibri"/>
          <w:sz w:val="22"/>
          <w:szCs w:val="22"/>
        </w:rPr>
        <w:t> </w:t>
      </w:r>
    </w:p>
    <w:p w14:paraId="4D156775" w14:textId="76119DDE" w:rsidR="005B742C" w:rsidRPr="007B75D9" w:rsidRDefault="00D57786" w:rsidP="007B75D9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Erik Dellenback-Chair</w:t>
      </w:r>
    </w:p>
    <w:p w14:paraId="18BF8386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Scott George</w:t>
      </w:r>
    </w:p>
    <w:p w14:paraId="4699ECEB" w14:textId="77777777" w:rsidR="00B15E54" w:rsidRPr="00FD3D33" w:rsidRDefault="00B15E54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Chad Garmon</w:t>
      </w:r>
    </w:p>
    <w:p w14:paraId="03A35C11" w14:textId="09C8A49C" w:rsidR="00D57786" w:rsidRPr="00FD3D33" w:rsidRDefault="00D57786" w:rsidP="00B15E54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Kelli Stargel</w:t>
      </w:r>
    </w:p>
    <w:p w14:paraId="7029588D" w14:textId="701C0E8C" w:rsidR="00D50CF1" w:rsidRDefault="00C421DA" w:rsidP="00C421DA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Gerard Duncan</w:t>
      </w:r>
    </w:p>
    <w:p w14:paraId="45B2309C" w14:textId="77777777" w:rsidR="007648B2" w:rsidRDefault="007648B2" w:rsidP="007648B2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Denise Harle</w:t>
      </w:r>
    </w:p>
    <w:p w14:paraId="6CC4A633" w14:textId="77777777" w:rsidR="007648B2" w:rsidRPr="00FD3D33" w:rsidRDefault="007648B2" w:rsidP="007648B2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 xml:space="preserve">Pam Olsen </w:t>
      </w:r>
    </w:p>
    <w:p w14:paraId="714DDDBE" w14:textId="77777777" w:rsidR="007648B2" w:rsidRDefault="007648B2" w:rsidP="007648B2">
      <w:pPr>
        <w:pStyle w:val="gmail-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Reno Zunz</w:t>
      </w:r>
    </w:p>
    <w:p w14:paraId="32E87C48" w14:textId="77777777" w:rsidR="00F35BDF" w:rsidRPr="007648B2" w:rsidRDefault="00F35BDF" w:rsidP="00F35BDF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421DA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Mel Ponder</w:t>
      </w:r>
    </w:p>
    <w:p w14:paraId="4401FB1A" w14:textId="77777777" w:rsidR="00F35BDF" w:rsidRDefault="00F35BDF" w:rsidP="00F35BDF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Lori Bontell</w:t>
      </w:r>
    </w:p>
    <w:p w14:paraId="758F078F" w14:textId="4498C4EA" w:rsidR="007B75D9" w:rsidRPr="00FD3D33" w:rsidRDefault="007B75D9" w:rsidP="00F35BDF">
      <w:pPr>
        <w:pStyle w:val="gmail-p1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Fonts w:asciiTheme="minorHAnsi" w:hAnsiTheme="minorHAnsi" w:cstheme="minorHAnsi"/>
          <w:sz w:val="22"/>
          <w:szCs w:val="22"/>
        </w:rPr>
        <w:t>Calvin Martin-Vice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FD3D33">
        <w:rPr>
          <w:rFonts w:asciiTheme="minorHAnsi" w:hAnsiTheme="minorHAnsi" w:cstheme="minorHAnsi"/>
          <w:sz w:val="22"/>
          <w:szCs w:val="22"/>
        </w:rPr>
        <w:t>hair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5E37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Virtual</w:t>
      </w:r>
    </w:p>
    <w:p w14:paraId="0F3988EA" w14:textId="4492A400" w:rsidR="005427D3" w:rsidRPr="007B75D9" w:rsidRDefault="005427D3" w:rsidP="005427D3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5427D3">
        <w:rPr>
          <w:rFonts w:cstheme="minorHAnsi"/>
        </w:rPr>
        <w:t>Mami Kisner</w:t>
      </w:r>
      <w:r>
        <w:rPr>
          <w:rFonts w:cstheme="minorHAnsi"/>
        </w:rPr>
        <w:t xml:space="preserve"> </w:t>
      </w:r>
      <w:r w:rsidR="007B75D9">
        <w:rPr>
          <w:rFonts w:cstheme="minorHAnsi"/>
        </w:rPr>
        <w:t>–</w:t>
      </w:r>
      <w:r>
        <w:rPr>
          <w:rFonts w:cstheme="minorHAnsi"/>
        </w:rPr>
        <w:t xml:space="preserve"> Virtual</w:t>
      </w:r>
    </w:p>
    <w:p w14:paraId="637DD545" w14:textId="47CE582F" w:rsidR="007B75D9" w:rsidRPr="007B75D9" w:rsidRDefault="007B75D9" w:rsidP="007B75D9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7B75D9">
        <w:rPr>
          <w:rFonts w:cstheme="minorHAnsi"/>
          <w:shd w:val="clear" w:color="auto" w:fill="FFFFFF"/>
        </w:rPr>
        <w:t xml:space="preserve">Michael Sheedy </w:t>
      </w:r>
      <w:r w:rsidR="006E5E37">
        <w:rPr>
          <w:rFonts w:cstheme="minorHAnsi"/>
          <w:shd w:val="clear" w:color="auto" w:fill="FFFFFF"/>
        </w:rPr>
        <w:t>–</w:t>
      </w:r>
      <w:r w:rsidRPr="007B75D9">
        <w:rPr>
          <w:rFonts w:cstheme="minorHAnsi"/>
          <w:shd w:val="clear" w:color="auto" w:fill="FFFFFF"/>
        </w:rPr>
        <w:t xml:space="preserve"> Virtual</w:t>
      </w:r>
    </w:p>
    <w:p w14:paraId="20C30183" w14:textId="7940085B" w:rsidR="007B75D9" w:rsidRPr="007B75D9" w:rsidRDefault="007B75D9" w:rsidP="007B75D9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7B75D9">
        <w:rPr>
          <w:rFonts w:cstheme="minorHAnsi"/>
          <w:shd w:val="clear" w:color="auto" w:fill="FFFFFF"/>
        </w:rPr>
        <w:t xml:space="preserve">James Drake </w:t>
      </w:r>
      <w:r w:rsidR="006E5E37">
        <w:rPr>
          <w:rFonts w:cstheme="minorHAnsi"/>
          <w:shd w:val="clear" w:color="auto" w:fill="FFFFFF"/>
        </w:rPr>
        <w:t>–</w:t>
      </w:r>
      <w:r w:rsidRPr="007B75D9">
        <w:rPr>
          <w:rFonts w:cstheme="minorHAnsi"/>
          <w:shd w:val="clear" w:color="auto" w:fill="FFFFFF"/>
        </w:rPr>
        <w:t xml:space="preserve"> Virtual</w:t>
      </w:r>
    </w:p>
    <w:p w14:paraId="28AE6700" w14:textId="77777777" w:rsidR="007648B2" w:rsidRPr="00C421DA" w:rsidRDefault="007648B2" w:rsidP="007648B2">
      <w:pPr>
        <w:pStyle w:val="gmail-p1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C20222B" w14:textId="5FA7BFFA" w:rsidR="00B15E54" w:rsidRPr="00D50CF1" w:rsidRDefault="00B15E54" w:rsidP="00B00A77">
      <w:pPr>
        <w:pStyle w:val="gmail-p1"/>
        <w:spacing w:before="0" w:beforeAutospacing="0" w:after="0" w:afterAutospacing="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Florida Faith and Community Advisory Council Members </w:t>
      </w: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unable to attend</w:t>
      </w:r>
      <w:r w:rsidRPr="00D50CF1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:</w:t>
      </w:r>
      <w:r w:rsidRPr="00D50CF1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7CBABC1" w14:textId="3865EB38" w:rsidR="00B15E54" w:rsidRPr="00FD3D33" w:rsidRDefault="006F5CB9" w:rsidP="00934D31">
      <w:pPr>
        <w:pStyle w:val="gmail-p1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Erin</w:t>
      </w:r>
      <w:r w:rsidR="00D50CF1" w:rsidRPr="00FD3D33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 Grall</w:t>
      </w:r>
    </w:p>
    <w:p w14:paraId="120A6095" w14:textId="77777777" w:rsidR="00D50CF1" w:rsidRDefault="00D50CF1" w:rsidP="00D50CF1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Stephan Tchividjian</w:t>
      </w:r>
    </w:p>
    <w:p w14:paraId="532D0B6B" w14:textId="77777777" w:rsidR="00645B25" w:rsidRPr="00FD3D33" w:rsidRDefault="00645B25" w:rsidP="00645B25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Anthony Verdugo</w:t>
      </w:r>
    </w:p>
    <w:p w14:paraId="6F864425" w14:textId="77777777" w:rsidR="007648B2" w:rsidRDefault="007648B2" w:rsidP="007648B2">
      <w:pPr>
        <w:pStyle w:val="gmail-p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D3D33">
        <w:rPr>
          <w:rFonts w:asciiTheme="minorHAnsi" w:hAnsiTheme="minorHAnsi" w:cstheme="minorHAnsi"/>
          <w:sz w:val="22"/>
          <w:szCs w:val="22"/>
        </w:rPr>
        <w:t>Dr. Jerry Haag</w:t>
      </w:r>
    </w:p>
    <w:p w14:paraId="22A06790" w14:textId="77777777" w:rsidR="007B75D9" w:rsidRDefault="007B75D9" w:rsidP="007B75D9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7648B2">
        <w:rPr>
          <w:rFonts w:cstheme="minorHAnsi"/>
          <w:shd w:val="clear" w:color="auto" w:fill="FFFFFF"/>
        </w:rPr>
        <w:t>Mario Bramnic</w:t>
      </w:r>
      <w:r>
        <w:rPr>
          <w:rFonts w:cstheme="minorHAnsi"/>
          <w:shd w:val="clear" w:color="auto" w:fill="FFFFFF"/>
        </w:rPr>
        <w:t>k</w:t>
      </w:r>
    </w:p>
    <w:p w14:paraId="0F826DDA" w14:textId="77777777" w:rsidR="007B75D9" w:rsidRPr="007B75D9" w:rsidRDefault="007B75D9" w:rsidP="007B75D9">
      <w:pPr>
        <w:pStyle w:val="ListParagraph"/>
        <w:numPr>
          <w:ilvl w:val="0"/>
          <w:numId w:val="2"/>
        </w:numPr>
        <w:rPr>
          <w:rFonts w:ascii="Calibri" w:hAnsi="Calibri" w:cs="Calibri"/>
          <w:shd w:val="clear" w:color="auto" w:fill="FFFFFF"/>
        </w:rPr>
      </w:pPr>
      <w:r w:rsidRPr="007B75D9">
        <w:rPr>
          <w:rStyle w:val="eop"/>
          <w:rFonts w:ascii="Calibri" w:hAnsi="Calibri" w:cs="Calibri"/>
          <w:shd w:val="clear" w:color="auto" w:fill="FFFFFF"/>
        </w:rPr>
        <w:t>Adam Voran</w:t>
      </w:r>
      <w:r w:rsidRPr="007B75D9">
        <w:t xml:space="preserve"> </w:t>
      </w:r>
    </w:p>
    <w:p w14:paraId="39CA3EA6" w14:textId="0F7C9DF1" w:rsidR="007B75D9" w:rsidRPr="007B75D9" w:rsidRDefault="007B75D9" w:rsidP="007B75D9">
      <w:pPr>
        <w:pStyle w:val="ListParagraph"/>
        <w:numPr>
          <w:ilvl w:val="0"/>
          <w:numId w:val="2"/>
        </w:numPr>
        <w:rPr>
          <w:rStyle w:val="eop"/>
          <w:rFonts w:ascii="Calibri" w:hAnsi="Calibri" w:cs="Calibri"/>
          <w:shd w:val="clear" w:color="auto" w:fill="FFFFFF"/>
        </w:rPr>
      </w:pPr>
      <w:r w:rsidRPr="007B75D9">
        <w:rPr>
          <w:rStyle w:val="eop"/>
          <w:rFonts w:ascii="Calibri" w:hAnsi="Calibri" w:cs="Calibri"/>
          <w:shd w:val="clear" w:color="auto" w:fill="FFFFFF"/>
        </w:rPr>
        <w:t>Yosef Weinstock</w:t>
      </w:r>
    </w:p>
    <w:p w14:paraId="27785341" w14:textId="77777777" w:rsidR="007B75D9" w:rsidRPr="007B75D9" w:rsidRDefault="007B75D9" w:rsidP="007B75D9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7B75D9">
        <w:rPr>
          <w:rFonts w:cstheme="minorHAnsi"/>
        </w:rPr>
        <w:t>Chad Poppel</w:t>
      </w:r>
      <w:r>
        <w:rPr>
          <w:rFonts w:cstheme="minorHAnsi"/>
        </w:rPr>
        <w:t>l</w:t>
      </w:r>
    </w:p>
    <w:p w14:paraId="0D2CA044" w14:textId="5CC25D0B" w:rsidR="00F35BDF" w:rsidRPr="007B75D9" w:rsidRDefault="007B75D9" w:rsidP="007B75D9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7B75D9">
        <w:rPr>
          <w:rFonts w:cstheme="minorHAnsi"/>
        </w:rPr>
        <w:t>Jason Cullum</w:t>
      </w:r>
    </w:p>
    <w:p w14:paraId="6F3F63F6" w14:textId="352BE32D" w:rsidR="007B75D9" w:rsidRPr="007B75D9" w:rsidRDefault="007B75D9" w:rsidP="007B75D9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7B75D9">
        <w:rPr>
          <w:rFonts w:cstheme="minorHAnsi"/>
          <w:shd w:val="clear" w:color="auto" w:fill="FFFFFF"/>
        </w:rPr>
        <w:t>Jeff Ford</w:t>
      </w:r>
    </w:p>
    <w:p w14:paraId="0EF54D6B" w14:textId="77777777" w:rsidR="00D50CF1" w:rsidRDefault="00D50CF1" w:rsidP="00D50CF1">
      <w:pPr>
        <w:pStyle w:val="gmail-p1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</w:p>
    <w:p w14:paraId="63AF8907" w14:textId="77777777" w:rsidR="00B15E54" w:rsidRDefault="00B15E54" w:rsidP="00B15E54">
      <w:pPr>
        <w:pStyle w:val="gmail-p1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</w:pPr>
      <w:r w:rsidRPr="00B15E54"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u w:val="single"/>
          <w:bdr w:val="none" w:sz="0" w:space="0" w:color="auto" w:frame="1"/>
        </w:rPr>
        <w:t>PROCEEDINGS</w:t>
      </w:r>
    </w:p>
    <w:p w14:paraId="6028BF63" w14:textId="77777777" w:rsidR="006A3912" w:rsidRPr="006A3912" w:rsidRDefault="006A3912" w:rsidP="00934D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color w:val="0070C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192"/>
      </w:tblGrid>
      <w:tr w:rsidR="006A3912" w:rsidRPr="006A3912" w14:paraId="473ACAA7" w14:textId="77777777" w:rsidTr="00B36D6A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16431DBF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Agenda Item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7D8E7A1" w14:textId="77777777" w:rsidR="006A3912" w:rsidRPr="006A3912" w:rsidRDefault="006A3912" w:rsidP="006A3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12">
              <w:rPr>
                <w:rFonts w:ascii="Calibri" w:eastAsia="Times New Roman" w:hAnsi="Calibri" w:cs="Calibri"/>
                <w:b/>
                <w:bCs/>
              </w:rPr>
              <w:t>Summary</w:t>
            </w:r>
            <w:r w:rsidRPr="006A3912">
              <w:rPr>
                <w:rFonts w:ascii="Calibri" w:eastAsia="Times New Roman" w:hAnsi="Calibri" w:cs="Calibri"/>
              </w:rPr>
              <w:t> </w:t>
            </w:r>
          </w:p>
        </w:tc>
      </w:tr>
      <w:tr w:rsidR="00936EED" w:rsidRPr="006A3912" w14:paraId="1C24FB7F" w14:textId="77777777" w:rsidTr="00B36D6A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C4655B" w14:textId="45F00C59" w:rsidR="00936EED" w:rsidRPr="00934D31" w:rsidRDefault="00936EED" w:rsidP="00936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31">
              <w:rPr>
                <w:rFonts w:ascii="Calibri" w:eastAsia="Times New Roman" w:hAnsi="Calibri" w:cs="Calibri"/>
                <w:b/>
                <w:bCs/>
                <w:sz w:val="24"/>
              </w:rPr>
              <w:t xml:space="preserve">Call to Order and </w:t>
            </w:r>
            <w:r w:rsidR="008C4AA2">
              <w:rPr>
                <w:rFonts w:ascii="Calibri" w:eastAsia="Times New Roman" w:hAnsi="Calibri" w:cs="Calibri"/>
                <w:b/>
                <w:bCs/>
                <w:sz w:val="24"/>
              </w:rPr>
              <w:t>Roll Call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32D68644" w14:textId="77777777" w:rsidR="00936EED" w:rsidRPr="008C4AA2" w:rsidRDefault="00936EED" w:rsidP="008C4A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 w:rsidRPr="00AF35DA">
              <w:rPr>
                <w:rFonts w:eastAsia="Times New Roman" w:cstheme="minorHAnsi"/>
              </w:rPr>
              <w:t>Chair Dellenback called the meeting to order (</w:t>
            </w:r>
            <w:r w:rsidR="00C1171C">
              <w:rPr>
                <w:rFonts w:eastAsia="Times New Roman" w:cstheme="minorHAnsi"/>
              </w:rPr>
              <w:t>8</w:t>
            </w:r>
            <w:r>
              <w:rPr>
                <w:rFonts w:eastAsia="Times New Roman" w:cstheme="minorHAnsi"/>
              </w:rPr>
              <w:t>:</w:t>
            </w:r>
            <w:r w:rsidR="00C1171C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0</w:t>
            </w:r>
            <w:r w:rsidRPr="00AF35DA">
              <w:rPr>
                <w:rFonts w:eastAsia="Times New Roman" w:cstheme="minorHAnsi"/>
              </w:rPr>
              <w:t>am)</w:t>
            </w:r>
            <w:r>
              <w:rPr>
                <w:rFonts w:eastAsia="Times New Roman" w:cstheme="minorHAnsi"/>
              </w:rPr>
              <w:t>.</w:t>
            </w:r>
          </w:p>
          <w:p w14:paraId="12B09A87" w14:textId="647ED9C2" w:rsidR="008C4AA2" w:rsidRPr="008C4AA2" w:rsidRDefault="008C4AA2" w:rsidP="008C4A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Roll called by staff</w:t>
            </w:r>
            <w:r w:rsidRPr="00F4190D">
              <w:rPr>
                <w:rFonts w:eastAsia="Times New Roman" w:cstheme="minorHAnsi"/>
              </w:rPr>
              <w:t xml:space="preserve">—quorum present with </w:t>
            </w:r>
            <w:r w:rsidR="000F6E74">
              <w:rPr>
                <w:rFonts w:eastAsia="Times New Roman" w:cstheme="minorHAnsi"/>
              </w:rPr>
              <w:t>14</w:t>
            </w:r>
            <w:r w:rsidRPr="00F4190D">
              <w:rPr>
                <w:rFonts w:eastAsia="Times New Roman" w:cstheme="minorHAnsi"/>
              </w:rPr>
              <w:t xml:space="preserve"> members in attendance</w:t>
            </w:r>
            <w:r>
              <w:rPr>
                <w:rFonts w:eastAsia="Times New Roman" w:cstheme="minorHAnsi"/>
              </w:rPr>
              <w:t>.</w:t>
            </w:r>
          </w:p>
        </w:tc>
      </w:tr>
      <w:tr w:rsidR="008923BB" w:rsidRPr="006A3912" w14:paraId="095FE78C" w14:textId="77777777" w:rsidTr="00B36D6A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27BAE" w14:textId="5CB1E46B" w:rsidR="008923BB" w:rsidRPr="00934D31" w:rsidRDefault="000F6E74" w:rsidP="008923B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Public Comment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F8EA3" w14:textId="12EFE826" w:rsidR="008923BB" w:rsidRPr="00C1171C" w:rsidRDefault="000F6E74" w:rsidP="00C1171C">
            <w:pPr>
              <w:pStyle w:val="NoSpacing"/>
              <w:numPr>
                <w:ilvl w:val="0"/>
                <w:numId w:val="17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Secretary Eri</w:t>
            </w:r>
            <w:r w:rsidR="00F01FFC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 xml:space="preserve"> Hall: Department of Juvenile Justice</w:t>
            </w:r>
          </w:p>
        </w:tc>
      </w:tr>
      <w:tr w:rsidR="000A2A0B" w:rsidRPr="006A3912" w14:paraId="49964723" w14:textId="77777777" w:rsidTr="00B36D6A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5A06AC59" w14:textId="726DF624" w:rsidR="000A2A0B" w:rsidRDefault="00C1171C" w:rsidP="000A2A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Chairman Report Update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05F93F6" w14:textId="1AB52D68" w:rsidR="000342A4" w:rsidRDefault="00C1171C" w:rsidP="000A2A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Dellenback</w:t>
            </w:r>
            <w:r w:rsidR="000342A4">
              <w:rPr>
                <w:rFonts w:eastAsia="Times New Roman" w:cstheme="minorHAnsi"/>
              </w:rPr>
              <w:t>:</w:t>
            </w:r>
          </w:p>
          <w:p w14:paraId="3D7F6363" w14:textId="77777777" w:rsidR="00C1171C" w:rsidRDefault="00C1171C" w:rsidP="00C1171C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Update on Phase II: Gap Counties and Critical Mass</w:t>
            </w:r>
          </w:p>
          <w:p w14:paraId="04C0DA67" w14:textId="391C7E52" w:rsidR="000F6E74" w:rsidRDefault="000F6E74" w:rsidP="00C1171C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Update on Major Statistics: CarePortal Response team in every county in Florida</w:t>
            </w:r>
          </w:p>
          <w:p w14:paraId="4D0EBDDB" w14:textId="4D7BEE53" w:rsidR="008C4AA2" w:rsidRPr="000F6E74" w:rsidRDefault="00C1171C" w:rsidP="000F6E74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Update on Phase III: Denominations, Networks, and Ministry Associations.</w:t>
            </w:r>
          </w:p>
        </w:tc>
      </w:tr>
      <w:tr w:rsidR="00F0772F" w:rsidRPr="006A3912" w14:paraId="0E13FB1F" w14:textId="77777777" w:rsidTr="00B36D6A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BDDBC" w14:textId="49174441" w:rsidR="00F0772F" w:rsidRDefault="00F0772F" w:rsidP="000F6E7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Council Presentation: </w:t>
            </w:r>
          </w:p>
          <w:p w14:paraId="51D0F16E" w14:textId="06F87615" w:rsidR="00F0772F" w:rsidRPr="00F42C13" w:rsidRDefault="00F0772F" w:rsidP="000A2A0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Florida Department of Veterans’ </w:t>
            </w:r>
            <w:r w:rsidR="00B36D6A">
              <w:rPr>
                <w:rFonts w:ascii="Calibri" w:eastAsia="Times New Roman" w:hAnsi="Calibri" w:cs="Calibri"/>
                <w:b/>
                <w:bCs/>
                <w:sz w:val="24"/>
              </w:rPr>
              <w:t>Affairs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980B" w14:textId="77777777" w:rsidR="00F0772F" w:rsidRDefault="00F0772F" w:rsidP="000F6E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General James Hartsell – Executive Director, Florida Department of Veteran’s Affairs</w:t>
            </w:r>
          </w:p>
          <w:p w14:paraId="503ACA6B" w14:textId="07D18976" w:rsidR="00F0772F" w:rsidRDefault="00F0772F" w:rsidP="000F6E7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General Hartsell presented on the Florida Department of Veterans’ Affairs and its relation to Florida’s faith institutions and community organizations. The </w:t>
            </w:r>
            <w:r w:rsidR="006B440D">
              <w:rPr>
                <w:rFonts w:eastAsia="Times New Roman" w:cstheme="minorHAnsi"/>
              </w:rPr>
              <w:t>General</w:t>
            </w:r>
            <w:r>
              <w:rPr>
                <w:rFonts w:eastAsia="Times New Roman" w:cstheme="minorHAnsi"/>
              </w:rPr>
              <w:t xml:space="preserve"> highlighted resources available to all would like to connect and serve Veteran’s in Florida</w:t>
            </w:r>
          </w:p>
          <w:p w14:paraId="7A743E57" w14:textId="3A780CC9" w:rsidR="00F0772F" w:rsidRDefault="00F0772F" w:rsidP="00F077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Holly Bernardo – Director </w:t>
            </w:r>
            <w:r w:rsidR="00B36D6A">
              <w:rPr>
                <w:rFonts w:eastAsia="Times New Roman" w:cstheme="minorHAnsi"/>
              </w:rPr>
              <w:t>of</w:t>
            </w:r>
            <w:r>
              <w:rPr>
                <w:rFonts w:eastAsia="Times New Roman" w:cstheme="minorHAnsi"/>
              </w:rPr>
              <w:t xml:space="preserve"> Hope Navigators, Florida Department of Veteran’s Affairs</w:t>
            </w:r>
          </w:p>
          <w:p w14:paraId="588876C8" w14:textId="56DFB74B" w:rsidR="00F0772F" w:rsidRDefault="00F0772F" w:rsidP="00F0772F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Holly Bernardo presented on the incorporation of Hope Florida, A Pathway for Patriot’s into the mission of the Florida Department of Veterans’ Affairs. She highlighted the relationship that faith institutions can have on the </w:t>
            </w:r>
            <w:r w:rsidR="00B36D6A">
              <w:rPr>
                <w:rFonts w:eastAsia="Times New Roman" w:cstheme="minorHAnsi"/>
              </w:rPr>
              <w:t>well-being</w:t>
            </w:r>
            <w:r>
              <w:rPr>
                <w:rFonts w:eastAsia="Times New Roman" w:cstheme="minorHAnsi"/>
              </w:rPr>
              <w:t xml:space="preserve"> and care of Florida Veterans. </w:t>
            </w:r>
          </w:p>
          <w:p w14:paraId="1F3D4F32" w14:textId="0641B525" w:rsidR="00F0772F" w:rsidRPr="000A1444" w:rsidRDefault="00F0772F" w:rsidP="00936E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0772F">
              <w:rPr>
                <w:rFonts w:eastAsia="Times New Roman" w:cstheme="minorHAnsi"/>
              </w:rPr>
              <w:t>Q&amp;A with General Hartsell, Holly Bernardo, and the Florida Faith and Community Advisory Council.</w:t>
            </w:r>
          </w:p>
        </w:tc>
      </w:tr>
      <w:tr w:rsidR="00B36D6A" w:rsidRPr="006A3912" w14:paraId="03083AD1" w14:textId="77777777" w:rsidTr="00B36D6A">
        <w:tc>
          <w:tcPr>
            <w:tcW w:w="2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4234B321" w14:textId="489689F4" w:rsidR="00B36D6A" w:rsidRDefault="00B36D6A" w:rsidP="000F6E7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Council Collaboration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AC8C3B0" w14:textId="3F760EA7" w:rsidR="00B36D6A" w:rsidRPr="00B36D6A" w:rsidRDefault="00B36D6A" w:rsidP="00B36D6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13810">
              <w:rPr>
                <w:rFonts w:eastAsia="Times New Roman" w:cstheme="minorHAnsi"/>
              </w:rPr>
              <w:t>Council Discussion: Local Conversations with Faith and Community Leaders</w:t>
            </w:r>
          </w:p>
        </w:tc>
      </w:tr>
      <w:tr w:rsidR="00F0772F" w:rsidRPr="006A3912" w14:paraId="495BACA5" w14:textId="77777777" w:rsidTr="00B36D6A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CA6" w14:textId="23D5AF64" w:rsidR="00F0772F" w:rsidRDefault="00F0772F" w:rsidP="000F6E7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>Closing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43F9" w14:textId="77777777" w:rsidR="00F0772F" w:rsidRPr="00FD6BDE" w:rsidRDefault="00F0772F" w:rsidP="000F6E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6BDE">
              <w:rPr>
                <w:rFonts w:eastAsia="Times New Roman" w:cstheme="minorHAnsi"/>
              </w:rPr>
              <w:t>Chair Dellenback</w:t>
            </w:r>
          </w:p>
          <w:p w14:paraId="7EEA5A08" w14:textId="1E9DEADA" w:rsidR="00F0772F" w:rsidRDefault="00F0772F" w:rsidP="000F6E7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Motion to adjourn by Councilmember </w:t>
            </w:r>
            <w:r w:rsidR="00B36D6A">
              <w:rPr>
                <w:rFonts w:eastAsia="Times New Roman" w:cstheme="minorHAnsi"/>
              </w:rPr>
              <w:t>Mel Ponder</w:t>
            </w:r>
          </w:p>
          <w:p w14:paraId="7F8CD60B" w14:textId="642BAC66" w:rsidR="00F0772F" w:rsidRDefault="00F0772F" w:rsidP="000F6E7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Seconded by Councilmember </w:t>
            </w:r>
            <w:r w:rsidR="00B36D6A">
              <w:rPr>
                <w:rFonts w:eastAsia="Times New Roman" w:cstheme="minorHAnsi"/>
              </w:rPr>
              <w:t>Lori Bontell</w:t>
            </w:r>
          </w:p>
          <w:p w14:paraId="1B4F3973" w14:textId="58FC6EFD" w:rsidR="00F0772F" w:rsidRPr="009222EA" w:rsidRDefault="00F0772F" w:rsidP="000F6E7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05D8D">
              <w:rPr>
                <w:rFonts w:eastAsia="Times New Roman" w:cstheme="minorHAnsi"/>
              </w:rPr>
              <w:t>Meeting adjourned</w:t>
            </w:r>
            <w:r>
              <w:rPr>
                <w:rFonts w:eastAsia="Times New Roman" w:cstheme="minorHAnsi"/>
              </w:rPr>
              <w:t>.</w:t>
            </w:r>
            <w:r w:rsidRPr="00005D8D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11:35am</w:t>
            </w:r>
            <w:r w:rsidRPr="00005D8D">
              <w:rPr>
                <w:rFonts w:eastAsia="Times New Roman" w:cstheme="minorHAnsi"/>
              </w:rPr>
              <w:t>)</w:t>
            </w:r>
          </w:p>
        </w:tc>
      </w:tr>
    </w:tbl>
    <w:p w14:paraId="00C8EFA4" w14:textId="5A4FF508" w:rsidR="006A3912" w:rsidRPr="006A3912" w:rsidRDefault="006A3912" w:rsidP="006A39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79E16FC" w14:textId="77777777" w:rsidR="00020358" w:rsidRPr="00934D31" w:rsidRDefault="006A3912" w:rsidP="00934D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3912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- END -</w:t>
      </w:r>
      <w:r w:rsidRPr="006A3912">
        <w:rPr>
          <w:rFonts w:ascii="Calibri" w:eastAsia="Times New Roman" w:hAnsi="Calibri" w:cs="Calibri"/>
          <w:color w:val="0070C0"/>
          <w:sz w:val="24"/>
          <w:szCs w:val="24"/>
        </w:rPr>
        <w:t> </w:t>
      </w:r>
    </w:p>
    <w:sectPr w:rsidR="00020358" w:rsidRPr="00934D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5F94C" w14:textId="77777777" w:rsidR="00500308" w:rsidRDefault="00500308" w:rsidP="002566A5">
      <w:pPr>
        <w:spacing w:after="0" w:line="240" w:lineRule="auto"/>
      </w:pPr>
      <w:r>
        <w:separator/>
      </w:r>
    </w:p>
  </w:endnote>
  <w:endnote w:type="continuationSeparator" w:id="0">
    <w:p w14:paraId="52A189C2" w14:textId="77777777" w:rsidR="00500308" w:rsidRDefault="00500308" w:rsidP="0025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7476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6CF7" w14:textId="71CAFCA8" w:rsidR="002566A5" w:rsidRDefault="002566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AE65B" w14:textId="77777777" w:rsidR="002566A5" w:rsidRDefault="0025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9DE69" w14:textId="77777777" w:rsidR="00500308" w:rsidRDefault="00500308" w:rsidP="002566A5">
      <w:pPr>
        <w:spacing w:after="0" w:line="240" w:lineRule="auto"/>
      </w:pPr>
      <w:r>
        <w:separator/>
      </w:r>
    </w:p>
  </w:footnote>
  <w:footnote w:type="continuationSeparator" w:id="0">
    <w:p w14:paraId="7BC880F8" w14:textId="77777777" w:rsidR="00500308" w:rsidRDefault="00500308" w:rsidP="0025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998D5" w14:textId="14C43F5D" w:rsidR="00E346C1" w:rsidRDefault="00E346C1" w:rsidP="00E346C1">
    <w:pPr>
      <w:pStyle w:val="Header"/>
      <w:jc w:val="center"/>
    </w:pPr>
    <w:r>
      <w:rPr>
        <w:noProof/>
      </w:rPr>
      <w:drawing>
        <wp:inline distT="0" distB="0" distL="0" distR="0" wp14:anchorId="47BFA236" wp14:editId="1DBEB9C7">
          <wp:extent cx="1930256" cy="1019175"/>
          <wp:effectExtent l="0" t="0" r="0" b="0"/>
          <wp:docPr id="320795025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795025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99" b="26801"/>
                  <a:stretch/>
                </pic:blipFill>
                <pic:spPr bwMode="auto">
                  <a:xfrm>
                    <a:off x="0" y="0"/>
                    <a:ext cx="1938779" cy="1023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91F184" w14:textId="77777777" w:rsidR="0070282E" w:rsidRDefault="0070282E" w:rsidP="00E34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855CB"/>
    <w:multiLevelType w:val="hybridMultilevel"/>
    <w:tmpl w:val="159A22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202CA"/>
    <w:multiLevelType w:val="hybridMultilevel"/>
    <w:tmpl w:val="5450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C011B"/>
    <w:multiLevelType w:val="hybridMultilevel"/>
    <w:tmpl w:val="63AAE8A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D3F49BC"/>
    <w:multiLevelType w:val="hybridMultilevel"/>
    <w:tmpl w:val="73A01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C2720"/>
    <w:multiLevelType w:val="hybridMultilevel"/>
    <w:tmpl w:val="483460E0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36E73A9"/>
    <w:multiLevelType w:val="hybridMultilevel"/>
    <w:tmpl w:val="E79E3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D5AE9"/>
    <w:multiLevelType w:val="hybridMultilevel"/>
    <w:tmpl w:val="C16E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98C"/>
    <w:multiLevelType w:val="hybridMultilevel"/>
    <w:tmpl w:val="39EC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52A6"/>
    <w:multiLevelType w:val="hybridMultilevel"/>
    <w:tmpl w:val="4C9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2088"/>
    <w:multiLevelType w:val="hybridMultilevel"/>
    <w:tmpl w:val="BD3AD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F415E"/>
    <w:multiLevelType w:val="hybridMultilevel"/>
    <w:tmpl w:val="589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B5598"/>
    <w:multiLevelType w:val="hybridMultilevel"/>
    <w:tmpl w:val="F9E09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47BF4"/>
    <w:multiLevelType w:val="hybridMultilevel"/>
    <w:tmpl w:val="1222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75BA"/>
    <w:multiLevelType w:val="hybridMultilevel"/>
    <w:tmpl w:val="9586D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871C7"/>
    <w:multiLevelType w:val="hybridMultilevel"/>
    <w:tmpl w:val="BD26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5480"/>
    <w:multiLevelType w:val="hybridMultilevel"/>
    <w:tmpl w:val="0F9E6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DA7510"/>
    <w:multiLevelType w:val="hybridMultilevel"/>
    <w:tmpl w:val="A3C43B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E2298A"/>
    <w:multiLevelType w:val="hybridMultilevel"/>
    <w:tmpl w:val="B92443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FB1BCC"/>
    <w:multiLevelType w:val="hybridMultilevel"/>
    <w:tmpl w:val="0DB8C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4275CA"/>
    <w:multiLevelType w:val="hybridMultilevel"/>
    <w:tmpl w:val="125E0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1F7F9B"/>
    <w:multiLevelType w:val="hybridMultilevel"/>
    <w:tmpl w:val="F516E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595132"/>
    <w:multiLevelType w:val="hybridMultilevel"/>
    <w:tmpl w:val="921CE2E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65D72B14"/>
    <w:multiLevelType w:val="hybridMultilevel"/>
    <w:tmpl w:val="C9C64D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D7099D"/>
    <w:multiLevelType w:val="hybridMultilevel"/>
    <w:tmpl w:val="0724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10B2"/>
    <w:multiLevelType w:val="hybridMultilevel"/>
    <w:tmpl w:val="463CB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F74B8"/>
    <w:multiLevelType w:val="hybridMultilevel"/>
    <w:tmpl w:val="0BBEB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36BEF"/>
    <w:multiLevelType w:val="hybridMultilevel"/>
    <w:tmpl w:val="A2A07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732274">
    <w:abstractNumId w:val="7"/>
  </w:num>
  <w:num w:numId="2" w16cid:durableId="1899783227">
    <w:abstractNumId w:val="6"/>
  </w:num>
  <w:num w:numId="3" w16cid:durableId="866722845">
    <w:abstractNumId w:val="8"/>
  </w:num>
  <w:num w:numId="4" w16cid:durableId="1309701025">
    <w:abstractNumId w:val="9"/>
  </w:num>
  <w:num w:numId="5" w16cid:durableId="393048720">
    <w:abstractNumId w:val="11"/>
  </w:num>
  <w:num w:numId="6" w16cid:durableId="1241599731">
    <w:abstractNumId w:val="1"/>
  </w:num>
  <w:num w:numId="7" w16cid:durableId="1058013270">
    <w:abstractNumId w:val="3"/>
  </w:num>
  <w:num w:numId="8" w16cid:durableId="518738454">
    <w:abstractNumId w:val="14"/>
  </w:num>
  <w:num w:numId="9" w16cid:durableId="892279247">
    <w:abstractNumId w:val="10"/>
  </w:num>
  <w:num w:numId="10" w16cid:durableId="677999916">
    <w:abstractNumId w:val="17"/>
  </w:num>
  <w:num w:numId="11" w16cid:durableId="1271474644">
    <w:abstractNumId w:val="22"/>
  </w:num>
  <w:num w:numId="12" w16cid:durableId="902639271">
    <w:abstractNumId w:val="24"/>
  </w:num>
  <w:num w:numId="13" w16cid:durableId="575212012">
    <w:abstractNumId w:val="21"/>
  </w:num>
  <w:num w:numId="14" w16cid:durableId="498925937">
    <w:abstractNumId w:val="2"/>
  </w:num>
  <w:num w:numId="15" w16cid:durableId="257712375">
    <w:abstractNumId w:val="4"/>
  </w:num>
  <w:num w:numId="16" w16cid:durableId="1157651611">
    <w:abstractNumId w:val="23"/>
  </w:num>
  <w:num w:numId="17" w16cid:durableId="1848521767">
    <w:abstractNumId w:val="26"/>
  </w:num>
  <w:num w:numId="18" w16cid:durableId="188565627">
    <w:abstractNumId w:val="15"/>
  </w:num>
  <w:num w:numId="19" w16cid:durableId="1891113337">
    <w:abstractNumId w:val="25"/>
  </w:num>
  <w:num w:numId="20" w16cid:durableId="655836923">
    <w:abstractNumId w:val="13"/>
  </w:num>
  <w:num w:numId="21" w16cid:durableId="603927874">
    <w:abstractNumId w:val="20"/>
  </w:num>
  <w:num w:numId="22" w16cid:durableId="254363819">
    <w:abstractNumId w:val="0"/>
  </w:num>
  <w:num w:numId="23" w16cid:durableId="1599673410">
    <w:abstractNumId w:val="19"/>
  </w:num>
  <w:num w:numId="24" w16cid:durableId="2074501129">
    <w:abstractNumId w:val="12"/>
  </w:num>
  <w:num w:numId="25" w16cid:durableId="1190337504">
    <w:abstractNumId w:val="5"/>
  </w:num>
  <w:num w:numId="26" w16cid:durableId="1156338161">
    <w:abstractNumId w:val="16"/>
  </w:num>
  <w:num w:numId="27" w16cid:durableId="105280299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54"/>
    <w:rsid w:val="000004FC"/>
    <w:rsid w:val="00005D8D"/>
    <w:rsid w:val="00016118"/>
    <w:rsid w:val="00020358"/>
    <w:rsid w:val="00022E52"/>
    <w:rsid w:val="000231BE"/>
    <w:rsid w:val="00033975"/>
    <w:rsid w:val="000342A4"/>
    <w:rsid w:val="00053BA4"/>
    <w:rsid w:val="000606ED"/>
    <w:rsid w:val="0006505D"/>
    <w:rsid w:val="00082C80"/>
    <w:rsid w:val="00087861"/>
    <w:rsid w:val="000A1444"/>
    <w:rsid w:val="000A1BB3"/>
    <w:rsid w:val="000A2A0B"/>
    <w:rsid w:val="000A5A33"/>
    <w:rsid w:val="000B009C"/>
    <w:rsid w:val="000B2969"/>
    <w:rsid w:val="000C0509"/>
    <w:rsid w:val="000C0596"/>
    <w:rsid w:val="000E0131"/>
    <w:rsid w:val="000E42A8"/>
    <w:rsid w:val="000E75AE"/>
    <w:rsid w:val="000F5772"/>
    <w:rsid w:val="000F6E74"/>
    <w:rsid w:val="00100357"/>
    <w:rsid w:val="001043D2"/>
    <w:rsid w:val="00107285"/>
    <w:rsid w:val="001274B9"/>
    <w:rsid w:val="00127FF3"/>
    <w:rsid w:val="001326BA"/>
    <w:rsid w:val="00132A84"/>
    <w:rsid w:val="00143326"/>
    <w:rsid w:val="0014369F"/>
    <w:rsid w:val="00147FFB"/>
    <w:rsid w:val="00152DF0"/>
    <w:rsid w:val="001546F3"/>
    <w:rsid w:val="00172545"/>
    <w:rsid w:val="00174137"/>
    <w:rsid w:val="001877ED"/>
    <w:rsid w:val="001911F0"/>
    <w:rsid w:val="001A1131"/>
    <w:rsid w:val="001A2478"/>
    <w:rsid w:val="001A4075"/>
    <w:rsid w:val="001A52EF"/>
    <w:rsid w:val="001D2239"/>
    <w:rsid w:val="001D2787"/>
    <w:rsid w:val="001D40F4"/>
    <w:rsid w:val="001D7C5C"/>
    <w:rsid w:val="001E01AB"/>
    <w:rsid w:val="001E63A7"/>
    <w:rsid w:val="001F29BF"/>
    <w:rsid w:val="001F320F"/>
    <w:rsid w:val="001F74C1"/>
    <w:rsid w:val="00202C80"/>
    <w:rsid w:val="00207C5E"/>
    <w:rsid w:val="00216DA1"/>
    <w:rsid w:val="002258AC"/>
    <w:rsid w:val="0023275C"/>
    <w:rsid w:val="00232D2C"/>
    <w:rsid w:val="0024471C"/>
    <w:rsid w:val="00245CFF"/>
    <w:rsid w:val="002566A5"/>
    <w:rsid w:val="00275367"/>
    <w:rsid w:val="002A2F59"/>
    <w:rsid w:val="002B5CB1"/>
    <w:rsid w:val="002C00BB"/>
    <w:rsid w:val="002C37B2"/>
    <w:rsid w:val="002D1EFF"/>
    <w:rsid w:val="002D4828"/>
    <w:rsid w:val="002D63D1"/>
    <w:rsid w:val="002E2552"/>
    <w:rsid w:val="00303EAF"/>
    <w:rsid w:val="003047F2"/>
    <w:rsid w:val="003120E7"/>
    <w:rsid w:val="00315C7A"/>
    <w:rsid w:val="00321BF5"/>
    <w:rsid w:val="00327F8B"/>
    <w:rsid w:val="003303D0"/>
    <w:rsid w:val="003369DA"/>
    <w:rsid w:val="00337BD8"/>
    <w:rsid w:val="00340940"/>
    <w:rsid w:val="00343B6A"/>
    <w:rsid w:val="0034427A"/>
    <w:rsid w:val="0034632A"/>
    <w:rsid w:val="003612EE"/>
    <w:rsid w:val="00362AA6"/>
    <w:rsid w:val="00374078"/>
    <w:rsid w:val="003B4E51"/>
    <w:rsid w:val="003C07B2"/>
    <w:rsid w:val="003E6072"/>
    <w:rsid w:val="003F6EED"/>
    <w:rsid w:val="004009DB"/>
    <w:rsid w:val="004056AA"/>
    <w:rsid w:val="00410BFE"/>
    <w:rsid w:val="00412942"/>
    <w:rsid w:val="00431A6D"/>
    <w:rsid w:val="004516F2"/>
    <w:rsid w:val="0045696F"/>
    <w:rsid w:val="004717F4"/>
    <w:rsid w:val="00481B78"/>
    <w:rsid w:val="0048491C"/>
    <w:rsid w:val="004856F6"/>
    <w:rsid w:val="00485A22"/>
    <w:rsid w:val="00497242"/>
    <w:rsid w:val="004A4300"/>
    <w:rsid w:val="004A700C"/>
    <w:rsid w:val="004B2997"/>
    <w:rsid w:val="004B6F9C"/>
    <w:rsid w:val="004C568D"/>
    <w:rsid w:val="004C5ADF"/>
    <w:rsid w:val="004E3EBC"/>
    <w:rsid w:val="004F20FD"/>
    <w:rsid w:val="00500308"/>
    <w:rsid w:val="00500DFA"/>
    <w:rsid w:val="00501347"/>
    <w:rsid w:val="00502013"/>
    <w:rsid w:val="00507398"/>
    <w:rsid w:val="00507A6E"/>
    <w:rsid w:val="00512F77"/>
    <w:rsid w:val="00513810"/>
    <w:rsid w:val="00532124"/>
    <w:rsid w:val="00533BA6"/>
    <w:rsid w:val="00536869"/>
    <w:rsid w:val="005427D3"/>
    <w:rsid w:val="0054718D"/>
    <w:rsid w:val="00552D78"/>
    <w:rsid w:val="00576DDC"/>
    <w:rsid w:val="0058210C"/>
    <w:rsid w:val="00584D19"/>
    <w:rsid w:val="0059008B"/>
    <w:rsid w:val="00594A30"/>
    <w:rsid w:val="005A2DD8"/>
    <w:rsid w:val="005A6316"/>
    <w:rsid w:val="005B1E8B"/>
    <w:rsid w:val="005B742C"/>
    <w:rsid w:val="005C16B7"/>
    <w:rsid w:val="005C3B95"/>
    <w:rsid w:val="005C4067"/>
    <w:rsid w:val="005C78F3"/>
    <w:rsid w:val="005C7B64"/>
    <w:rsid w:val="005E1ADE"/>
    <w:rsid w:val="005E5940"/>
    <w:rsid w:val="006027DA"/>
    <w:rsid w:val="006166D8"/>
    <w:rsid w:val="006423D5"/>
    <w:rsid w:val="00645B25"/>
    <w:rsid w:val="006518F7"/>
    <w:rsid w:val="00655384"/>
    <w:rsid w:val="00664A6D"/>
    <w:rsid w:val="00672C8B"/>
    <w:rsid w:val="00680624"/>
    <w:rsid w:val="0068181F"/>
    <w:rsid w:val="00686317"/>
    <w:rsid w:val="00693109"/>
    <w:rsid w:val="006A3912"/>
    <w:rsid w:val="006A6AF6"/>
    <w:rsid w:val="006B0045"/>
    <w:rsid w:val="006B041D"/>
    <w:rsid w:val="006B34B9"/>
    <w:rsid w:val="006B440D"/>
    <w:rsid w:val="006C46B7"/>
    <w:rsid w:val="006E5E37"/>
    <w:rsid w:val="006F2A53"/>
    <w:rsid w:val="006F5CB9"/>
    <w:rsid w:val="006F6D2B"/>
    <w:rsid w:val="00700A9B"/>
    <w:rsid w:val="0070282E"/>
    <w:rsid w:val="0070372D"/>
    <w:rsid w:val="00707873"/>
    <w:rsid w:val="007152F7"/>
    <w:rsid w:val="007167C9"/>
    <w:rsid w:val="00724CA0"/>
    <w:rsid w:val="007267F5"/>
    <w:rsid w:val="0072726C"/>
    <w:rsid w:val="00730914"/>
    <w:rsid w:val="007426ED"/>
    <w:rsid w:val="00744277"/>
    <w:rsid w:val="007442D5"/>
    <w:rsid w:val="0075101E"/>
    <w:rsid w:val="007648B2"/>
    <w:rsid w:val="0076540D"/>
    <w:rsid w:val="0077659E"/>
    <w:rsid w:val="00780110"/>
    <w:rsid w:val="007872ED"/>
    <w:rsid w:val="007A2112"/>
    <w:rsid w:val="007A3CC9"/>
    <w:rsid w:val="007A5F62"/>
    <w:rsid w:val="007B1442"/>
    <w:rsid w:val="007B75D9"/>
    <w:rsid w:val="007B7A31"/>
    <w:rsid w:val="007B7FE7"/>
    <w:rsid w:val="007C2EA3"/>
    <w:rsid w:val="007C64A1"/>
    <w:rsid w:val="007D5BCC"/>
    <w:rsid w:val="007E5D5A"/>
    <w:rsid w:val="007E6FA5"/>
    <w:rsid w:val="007F1ABA"/>
    <w:rsid w:val="008067B4"/>
    <w:rsid w:val="00811559"/>
    <w:rsid w:val="008156F2"/>
    <w:rsid w:val="00815964"/>
    <w:rsid w:val="00830F0E"/>
    <w:rsid w:val="008343C6"/>
    <w:rsid w:val="00845CD0"/>
    <w:rsid w:val="00851044"/>
    <w:rsid w:val="00855910"/>
    <w:rsid w:val="00865377"/>
    <w:rsid w:val="008665D7"/>
    <w:rsid w:val="00872C9C"/>
    <w:rsid w:val="0087318D"/>
    <w:rsid w:val="00875969"/>
    <w:rsid w:val="008835EE"/>
    <w:rsid w:val="008923BB"/>
    <w:rsid w:val="00893CC6"/>
    <w:rsid w:val="008A1573"/>
    <w:rsid w:val="008A59E8"/>
    <w:rsid w:val="008B7C15"/>
    <w:rsid w:val="008C43BD"/>
    <w:rsid w:val="008C4AA2"/>
    <w:rsid w:val="008E765A"/>
    <w:rsid w:val="008F0CDA"/>
    <w:rsid w:val="008F40FE"/>
    <w:rsid w:val="00904B80"/>
    <w:rsid w:val="00920EF0"/>
    <w:rsid w:val="009222EA"/>
    <w:rsid w:val="00930DE3"/>
    <w:rsid w:val="00930EC6"/>
    <w:rsid w:val="009344BF"/>
    <w:rsid w:val="00934D31"/>
    <w:rsid w:val="00936EED"/>
    <w:rsid w:val="0093794D"/>
    <w:rsid w:val="00946D58"/>
    <w:rsid w:val="0094745A"/>
    <w:rsid w:val="00952959"/>
    <w:rsid w:val="00977616"/>
    <w:rsid w:val="00981368"/>
    <w:rsid w:val="00987F07"/>
    <w:rsid w:val="00990557"/>
    <w:rsid w:val="009A4C6C"/>
    <w:rsid w:val="009B2873"/>
    <w:rsid w:val="009C0B4C"/>
    <w:rsid w:val="009D0226"/>
    <w:rsid w:val="009D1C8F"/>
    <w:rsid w:val="009D22DA"/>
    <w:rsid w:val="009D35C1"/>
    <w:rsid w:val="009D3DC1"/>
    <w:rsid w:val="009E4E3A"/>
    <w:rsid w:val="009E76E6"/>
    <w:rsid w:val="00A01745"/>
    <w:rsid w:val="00A024A4"/>
    <w:rsid w:val="00A103A1"/>
    <w:rsid w:val="00A130C0"/>
    <w:rsid w:val="00A13597"/>
    <w:rsid w:val="00A3137B"/>
    <w:rsid w:val="00A33B63"/>
    <w:rsid w:val="00A540F4"/>
    <w:rsid w:val="00A62B80"/>
    <w:rsid w:val="00A77FA3"/>
    <w:rsid w:val="00A80525"/>
    <w:rsid w:val="00A837D4"/>
    <w:rsid w:val="00A90890"/>
    <w:rsid w:val="00A91580"/>
    <w:rsid w:val="00AA52E4"/>
    <w:rsid w:val="00AB049C"/>
    <w:rsid w:val="00AB5674"/>
    <w:rsid w:val="00AB6226"/>
    <w:rsid w:val="00AC0E40"/>
    <w:rsid w:val="00AC3AFC"/>
    <w:rsid w:val="00AD4CEA"/>
    <w:rsid w:val="00AD71F7"/>
    <w:rsid w:val="00AE0E5F"/>
    <w:rsid w:val="00AE27D7"/>
    <w:rsid w:val="00AF1C58"/>
    <w:rsid w:val="00AF35DA"/>
    <w:rsid w:val="00AF42AB"/>
    <w:rsid w:val="00AF56FE"/>
    <w:rsid w:val="00B00A77"/>
    <w:rsid w:val="00B15E54"/>
    <w:rsid w:val="00B23C46"/>
    <w:rsid w:val="00B25884"/>
    <w:rsid w:val="00B25C1A"/>
    <w:rsid w:val="00B3367D"/>
    <w:rsid w:val="00B36D6A"/>
    <w:rsid w:val="00B45278"/>
    <w:rsid w:val="00B550EF"/>
    <w:rsid w:val="00B61311"/>
    <w:rsid w:val="00B65CA5"/>
    <w:rsid w:val="00B87DF3"/>
    <w:rsid w:val="00B95C73"/>
    <w:rsid w:val="00BA1D32"/>
    <w:rsid w:val="00BA5252"/>
    <w:rsid w:val="00BB3C22"/>
    <w:rsid w:val="00BC3F77"/>
    <w:rsid w:val="00BC4246"/>
    <w:rsid w:val="00BC5A0A"/>
    <w:rsid w:val="00BD3823"/>
    <w:rsid w:val="00BE60CA"/>
    <w:rsid w:val="00C02FA2"/>
    <w:rsid w:val="00C03866"/>
    <w:rsid w:val="00C063F1"/>
    <w:rsid w:val="00C1171C"/>
    <w:rsid w:val="00C11D44"/>
    <w:rsid w:val="00C147E2"/>
    <w:rsid w:val="00C22201"/>
    <w:rsid w:val="00C23A43"/>
    <w:rsid w:val="00C31ECE"/>
    <w:rsid w:val="00C421DA"/>
    <w:rsid w:val="00C430B5"/>
    <w:rsid w:val="00C45480"/>
    <w:rsid w:val="00C5024E"/>
    <w:rsid w:val="00C51180"/>
    <w:rsid w:val="00C60A3C"/>
    <w:rsid w:val="00C676BA"/>
    <w:rsid w:val="00C7758C"/>
    <w:rsid w:val="00C8361F"/>
    <w:rsid w:val="00C90738"/>
    <w:rsid w:val="00C9341C"/>
    <w:rsid w:val="00CA1444"/>
    <w:rsid w:val="00CA358C"/>
    <w:rsid w:val="00CA4379"/>
    <w:rsid w:val="00CB2884"/>
    <w:rsid w:val="00CC1F19"/>
    <w:rsid w:val="00CC7270"/>
    <w:rsid w:val="00CD1000"/>
    <w:rsid w:val="00CE455D"/>
    <w:rsid w:val="00CF5A80"/>
    <w:rsid w:val="00CF6B36"/>
    <w:rsid w:val="00CF7A4D"/>
    <w:rsid w:val="00D108CD"/>
    <w:rsid w:val="00D226CE"/>
    <w:rsid w:val="00D2468A"/>
    <w:rsid w:val="00D263C3"/>
    <w:rsid w:val="00D27DD8"/>
    <w:rsid w:val="00D37249"/>
    <w:rsid w:val="00D43C69"/>
    <w:rsid w:val="00D479C9"/>
    <w:rsid w:val="00D50CF1"/>
    <w:rsid w:val="00D50E86"/>
    <w:rsid w:val="00D537C4"/>
    <w:rsid w:val="00D57370"/>
    <w:rsid w:val="00D57786"/>
    <w:rsid w:val="00D62041"/>
    <w:rsid w:val="00D627D3"/>
    <w:rsid w:val="00D63F78"/>
    <w:rsid w:val="00D80FF3"/>
    <w:rsid w:val="00D9560B"/>
    <w:rsid w:val="00DA1790"/>
    <w:rsid w:val="00DA31A5"/>
    <w:rsid w:val="00DA6251"/>
    <w:rsid w:val="00DB2BCA"/>
    <w:rsid w:val="00DC09D8"/>
    <w:rsid w:val="00DC3A53"/>
    <w:rsid w:val="00DD28D0"/>
    <w:rsid w:val="00DD4B69"/>
    <w:rsid w:val="00DE4575"/>
    <w:rsid w:val="00DF493B"/>
    <w:rsid w:val="00DF5291"/>
    <w:rsid w:val="00E07C14"/>
    <w:rsid w:val="00E25990"/>
    <w:rsid w:val="00E346C1"/>
    <w:rsid w:val="00E358C2"/>
    <w:rsid w:val="00E7180C"/>
    <w:rsid w:val="00E81A4D"/>
    <w:rsid w:val="00E93BC2"/>
    <w:rsid w:val="00E94E58"/>
    <w:rsid w:val="00E94E97"/>
    <w:rsid w:val="00EA13B1"/>
    <w:rsid w:val="00EB1AB5"/>
    <w:rsid w:val="00EC5536"/>
    <w:rsid w:val="00EF0474"/>
    <w:rsid w:val="00EF2793"/>
    <w:rsid w:val="00EF3364"/>
    <w:rsid w:val="00EF4D02"/>
    <w:rsid w:val="00F01FFC"/>
    <w:rsid w:val="00F04573"/>
    <w:rsid w:val="00F0772F"/>
    <w:rsid w:val="00F10AAE"/>
    <w:rsid w:val="00F22C6A"/>
    <w:rsid w:val="00F24151"/>
    <w:rsid w:val="00F24B1C"/>
    <w:rsid w:val="00F26638"/>
    <w:rsid w:val="00F305F4"/>
    <w:rsid w:val="00F35BDF"/>
    <w:rsid w:val="00F415FA"/>
    <w:rsid w:val="00F4190D"/>
    <w:rsid w:val="00F4244F"/>
    <w:rsid w:val="00F42C13"/>
    <w:rsid w:val="00F640C7"/>
    <w:rsid w:val="00F718B1"/>
    <w:rsid w:val="00F72043"/>
    <w:rsid w:val="00F815D9"/>
    <w:rsid w:val="00F830AF"/>
    <w:rsid w:val="00F92B6E"/>
    <w:rsid w:val="00F96921"/>
    <w:rsid w:val="00FA1F41"/>
    <w:rsid w:val="00FB6BAC"/>
    <w:rsid w:val="00FB79C1"/>
    <w:rsid w:val="00FC6B89"/>
    <w:rsid w:val="00FD3326"/>
    <w:rsid w:val="00FD3D33"/>
    <w:rsid w:val="00FD6BDE"/>
    <w:rsid w:val="00FE2345"/>
    <w:rsid w:val="00FE680A"/>
    <w:rsid w:val="00FF3AEB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2E4BE"/>
  <w15:chartTrackingRefBased/>
  <w15:docId w15:val="{BF00A716-CE7C-4446-BF59-0EA23FB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B15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B15E54"/>
  </w:style>
  <w:style w:type="paragraph" w:customStyle="1" w:styleId="paragraph">
    <w:name w:val="paragraph"/>
    <w:basedOn w:val="Normal"/>
    <w:rsid w:val="00B1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5E54"/>
  </w:style>
  <w:style w:type="character" w:customStyle="1" w:styleId="eop">
    <w:name w:val="eop"/>
    <w:basedOn w:val="DefaultParagraphFont"/>
    <w:rsid w:val="00B15E54"/>
  </w:style>
  <w:style w:type="character" w:customStyle="1" w:styleId="spellingerror">
    <w:name w:val="spellingerror"/>
    <w:basedOn w:val="DefaultParagraphFont"/>
    <w:rsid w:val="006A3912"/>
  </w:style>
  <w:style w:type="paragraph" w:styleId="ListParagraph">
    <w:name w:val="List Paragraph"/>
    <w:basedOn w:val="Normal"/>
    <w:uiPriority w:val="34"/>
    <w:qFormat/>
    <w:rsid w:val="00BA1D32"/>
    <w:pPr>
      <w:ind w:left="720"/>
      <w:contextualSpacing/>
    </w:pPr>
  </w:style>
  <w:style w:type="paragraph" w:customStyle="1" w:styleId="kt-adv-headinghgwp89ppkxuvt7yr">
    <w:name w:val="kt-adv-heading_hgwp89ppkxuvt7yr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17">
    <w:name w:val="kt-adv-heading_hgwp89ppkxuvt817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-adv-headinghgwp89ppkxuvt86l">
    <w:name w:val="kt-adv-heading_hgwp89ppkxuvt86l"/>
    <w:basedOn w:val="Normal"/>
    <w:rsid w:val="0003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A5"/>
  </w:style>
  <w:style w:type="paragraph" w:styleId="Footer">
    <w:name w:val="footer"/>
    <w:basedOn w:val="Normal"/>
    <w:link w:val="FooterChar"/>
    <w:uiPriority w:val="99"/>
    <w:unhideWhenUsed/>
    <w:rsid w:val="0025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A5"/>
  </w:style>
  <w:style w:type="paragraph" w:styleId="NoSpacing">
    <w:name w:val="No Spacing"/>
    <w:uiPriority w:val="1"/>
    <w:qFormat/>
    <w:rsid w:val="00F42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321C-064C-4A04-B2D5-BFA433CD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353</Words>
  <Characters>2108</Characters>
  <Application>Microsoft Office Word</Application>
  <DocSecurity>0</DocSecurity>
  <Lines>91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McLanahan-Flowers, Logan</dc:creator>
  <cp:keywords/>
  <dc:description/>
  <cp:lastModifiedBy>Hartnett, Brad</cp:lastModifiedBy>
  <cp:revision>10</cp:revision>
  <cp:lastPrinted>2024-05-15T14:14:00Z</cp:lastPrinted>
  <dcterms:created xsi:type="dcterms:W3CDTF">2024-05-06T20:39:00Z</dcterms:created>
  <dcterms:modified xsi:type="dcterms:W3CDTF">2024-05-16T15:20:00Z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2022-10-21T15:10:05Z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22c21cce-a63a-4795-a6df-c2d8c2ff7f1a</vt:lpwstr>
  </property>
  <property fmtid="{D5CDD505-2E9C-101B-9397-08002B2CF9AE}" pid="7" name="MSIP_Label_defa4170-0d19-0005-0004-bc88714345d2_ActionId">
    <vt:lpwstr>1361ae61-11eb-4c2b-86ce-bf10e97ccdfa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08f3fd7af8f1f4ac5b14b6a0edeb2ae747db5ae0bbc032ea99647895bc424f74</vt:lpwstr>
  </property>
</Properties>
</file>